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/>
    </w:p>
    <w:p/>
    <w:p/>
    <w:p/>
    <w:p/>
    <w:p>
      <w:pPr>
        <w:jc w:val="center"/>
      </w:pPr>
      <w:r>
        <w:rPr>
          <w:rFonts w:ascii="Aptos Display" w:hAnsi="Aptos Display"/>
          <w:color w:val="595959"/>
          <w:sz w:val="28"/>
        </w:rPr>
        <w:t>Reltio MDM Implementation Guide</w:t>
      </w:r>
    </w:p>
    <w:p>
      <w:pPr>
        <w:jc w:val="center"/>
      </w:pPr>
      <w:r>
        <w:rPr>
          <w:rFonts w:ascii="Aptos Display" w:hAnsi="Aptos Display"/>
          <w:b/>
          <w:color w:val="0F4761"/>
          <w:sz w:val="56"/>
        </w:rPr>
        <w:t>Advanced Matching Techniques</w:t>
      </w:r>
    </w:p>
    <w:p>
      <w:pPr>
        <w:jc w:val="center"/>
      </w:pPr>
      <w:r>
        <w:rPr>
          <w:rFonts w:ascii="Aptos Display" w:hAnsi="Aptos Display"/>
          <w:b/>
          <w:color w:val="00A88F"/>
          <w:sz w:val="28"/>
        </w:rPr>
        <w:t>Mastech Digital — Reltio MDM Platform Assets</w:t>
      </w:r>
    </w:p>
    <w:p>
      <w:pPr>
        <w:jc w:val="center"/>
      </w:pPr>
      <w:r>
        <w:rPr>
          <w:rFonts w:ascii="Aptos" w:hAnsi="Aptos"/>
          <w:i/>
          <w:color w:val="595959"/>
          <w:sz w:val="22"/>
        </w:rPr>
        <w:t>ML-powered entity resolution, network matching, and advanced probabilistic techniques</w:t>
      </w:r>
    </w:p>
    <w:p/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Document</w:t>
            </w:r>
          </w:p>
        </w:tc>
        <w:tc>
          <w:tcPr>
            <w:tcW w:type="dxa" w:w="4680"/>
            <w:shd w:fill="E8E8E8" w:val="clear"/>
          </w:tcPr>
          <w:p>
            <w:r>
              <w:rPr>
                <w:rFonts w:ascii="Aptos" w:hAnsi="Aptos"/>
                <w:sz w:val="20"/>
              </w:rPr>
              <w:t>Advanced Matching Techniques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Category</w:t>
            </w:r>
          </w:p>
        </w:tc>
        <w:tc>
          <w:tcPr>
            <w:tcW w:type="dxa" w:w="4680"/>
          </w:tcPr>
          <w:p>
            <w:r>
              <w:rPr>
                <w:rFonts w:ascii="Aptos" w:hAnsi="Aptos"/>
                <w:sz w:val="20"/>
              </w:rPr>
              <w:t>07 — Advanced Features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Document ID</w:t>
            </w:r>
          </w:p>
        </w:tc>
        <w:tc>
          <w:tcPr>
            <w:tcW w:type="dxa" w:w="4680"/>
            <w:shd w:fill="E8E8E8" w:val="clear"/>
          </w:tcPr>
          <w:p>
            <w:r>
              <w:rPr>
                <w:rFonts w:ascii="Aptos" w:hAnsi="Aptos"/>
                <w:sz w:val="20"/>
              </w:rPr>
              <w:t>ADV-001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Version</w:t>
            </w:r>
          </w:p>
        </w:tc>
        <w:tc>
          <w:tcPr>
            <w:tcW w:type="dxa" w:w="4680"/>
          </w:tcPr>
          <w:p>
            <w:r>
              <w:rPr>
                <w:rFonts w:ascii="Aptos" w:hAnsi="Aptos"/>
                <w:sz w:val="20"/>
              </w:rPr>
              <w:t>1.0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Date</w:t>
            </w:r>
          </w:p>
        </w:tc>
        <w:tc>
          <w:tcPr>
            <w:tcW w:type="dxa" w:w="4680"/>
            <w:shd w:fill="E8E8E8" w:val="clear"/>
          </w:tcPr>
          <w:p>
            <w:r>
              <w:rPr>
                <w:rFonts w:ascii="Aptos" w:hAnsi="Aptos"/>
                <w:sz w:val="20"/>
              </w:rPr>
              <w:t>March 2026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Author</w:t>
            </w:r>
          </w:p>
        </w:tc>
        <w:tc>
          <w:tcPr>
            <w:tcW w:type="dxa" w:w="4680"/>
          </w:tcPr>
          <w:p>
            <w:r>
              <w:rPr>
                <w:rFonts w:ascii="Aptos" w:hAnsi="Aptos"/>
                <w:sz w:val="20"/>
              </w:rPr>
              <w:t>Mastech Digital — Reltio Practice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Reviewed By</w:t>
            </w:r>
          </w:p>
        </w:tc>
        <w:tc>
          <w:tcPr>
            <w:tcW w:type="dxa" w:w="4680"/>
            <w:shd w:fill="E8E8E8" w:val="clear"/>
          </w:tcPr>
          <w:p>
            <w:r>
              <w:rPr>
                <w:rFonts w:ascii="Aptos" w:hAnsi="Aptos"/>
                <w:sz w:val="20"/>
              </w:rPr>
              <w:t>Pending – Internal Review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Status</w:t>
            </w:r>
          </w:p>
        </w:tc>
        <w:tc>
          <w:tcPr>
            <w:tcW w:type="dxa" w:w="4680"/>
          </w:tcPr>
          <w:p>
            <w:r>
              <w:rPr>
                <w:rFonts w:ascii="Aptos" w:hAnsi="Aptos"/>
                <w:sz w:val="20"/>
              </w:rPr>
              <w:t>Draft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Classification</w:t>
            </w:r>
          </w:p>
        </w:tc>
        <w:tc>
          <w:tcPr>
            <w:tcW w:type="dxa" w:w="4680"/>
            <w:shd w:fill="E8E8E8" w:val="clear"/>
          </w:tcPr>
          <w:p>
            <w:r>
              <w:rPr>
                <w:rFonts w:ascii="Aptos" w:hAnsi="Aptos"/>
                <w:sz w:val="20"/>
              </w:rPr>
              <w:t>Internal – Mastech Digital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Platform Version</w:t>
            </w:r>
          </w:p>
        </w:tc>
        <w:tc>
          <w:tcPr>
            <w:tcW w:type="dxa" w:w="4680"/>
          </w:tcPr>
          <w:p>
            <w:r>
              <w:rPr>
                <w:rFonts w:ascii="Aptos" w:hAnsi="Aptos"/>
                <w:sz w:val="20"/>
              </w:rPr>
              <w:t>Reltio Cloud MDM – 2026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Next Review</w:t>
            </w:r>
          </w:p>
        </w:tc>
        <w:tc>
          <w:tcPr>
            <w:tcW w:type="dxa" w:w="4680"/>
            <w:shd w:fill="E8E8E8" w:val="clear"/>
          </w:tcPr>
          <w:p>
            <w:r>
              <w:rPr>
                <w:rFonts w:ascii="Aptos" w:hAnsi="Aptos"/>
                <w:sz w:val="20"/>
              </w:rPr>
              <w:t>September 2026</w:t>
            </w:r>
          </w:p>
        </w:tc>
      </w:tr>
    </w:tbl>
    <w:p/>
    <w:p>
      <w:r>
        <w:br w:type="page"/>
      </w:r>
    </w:p>
    <w:p>
      <w:pPr>
        <w:pStyle w:val="Heading1"/>
      </w:pPr>
      <w:r>
        <w:t>Executive Summary</w:t>
      </w:r>
    </w:p>
    <w:p>
      <w:r>
        <w:t>Beyond standard probabilistic matching, Reltio supports advanced ML-powered entity resolution techniques that dramatically improve match quality in complex scenarios: phonetic matching, network-based identity resolution, ensemble models, and active learning from steward decisions. This guide is intended for MDM Architects and Senior Data Engineers designing high-precision matching solutions.</w:t>
      </w:r>
    </w:p>
    <w:p/>
    <w:p>
      <w:pPr>
        <w:pStyle w:val="Heading1"/>
      </w:pPr>
      <w:r>
        <w:t>Table of Contents</w:t>
      </w:r>
    </w:p>
    <w:p>
      <w:pPr>
        <w:spacing w:after="60"/>
      </w:pPr>
      <w:r>
        <w:rPr>
          <w:color w:val="0C548A"/>
          <w:sz w:val="22"/>
        </w:rPr>
        <w:t>1.0  Advanced Matching Overview</w:t>
      </w:r>
    </w:p>
    <w:p>
      <w:pPr>
        <w:spacing w:after="60"/>
      </w:pPr>
      <w:r>
        <w:rPr>
          <w:color w:val="0C548A"/>
          <w:sz w:val="22"/>
        </w:rPr>
        <w:t>2.0  ML Match Models</w:t>
      </w:r>
    </w:p>
    <w:p>
      <w:pPr>
        <w:spacing w:after="60"/>
      </w:pPr>
      <w:r>
        <w:rPr>
          <w:color w:val="0C548A"/>
          <w:sz w:val="22"/>
        </w:rPr>
        <w:t>3.0  Network-Based Matching</w:t>
      </w:r>
    </w:p>
    <w:p>
      <w:pPr>
        <w:spacing w:after="60"/>
      </w:pPr>
      <w:r>
        <w:rPr>
          <w:color w:val="0C548A"/>
          <w:sz w:val="22"/>
        </w:rPr>
        <w:t>4.0  Cross-Domain Matching</w:t>
      </w:r>
    </w:p>
    <w:p>
      <w:pPr>
        <w:spacing w:after="60"/>
      </w:pPr>
      <w:r>
        <w:rPr>
          <w:color w:val="0C548A"/>
          <w:sz w:val="22"/>
        </w:rPr>
        <w:t>5.0  Active Learning Pipeline</w:t>
      </w:r>
    </w:p>
    <w:p>
      <w:pPr>
        <w:spacing w:after="60"/>
      </w:pPr>
      <w:r>
        <w:rPr>
          <w:color w:val="0C548A"/>
          <w:sz w:val="22"/>
        </w:rPr>
        <w:t>6.0  Match Performance Tuning</w:t>
      </w:r>
    </w:p>
    <w:p>
      <w:r>
        <w:br w:type="page"/>
      </w:r>
    </w:p>
    <w:p>
      <w:pPr>
        <w:pStyle w:val="Heading1"/>
      </w:pPr>
      <w:r>
        <w:t>1. Advanced Matching Overview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Technique</w:t>
            </w:r>
          </w:p>
        </w:tc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Description</w:t>
            </w:r>
          </w:p>
        </w:tc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When to Use</w:t>
            </w:r>
          </w:p>
        </w:tc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Precision</w:t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Phonetic Matching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Soundex/Metaphone for name variant detection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Diverse name populations, data entry errors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High</w:t>
            </w:r>
          </w:p>
        </w:tc>
      </w:tr>
      <w:tr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ML Ensemble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Multiple models vote on match decision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High-volume, complex attribute combinations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Very High</w:t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Network Identity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Graph-based identity through shared attributes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Fraud detection, household matching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Very High</w:t>
            </w:r>
          </w:p>
        </w:tc>
      </w:tr>
      <w:tr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Cross-Domain Resolution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Match Individual → Organization via relationships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B2B contact-to-account matching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High</w:t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Address-Centric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Match via verified address as anchor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Low-quality name data, address-centric industries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Medium-High</w:t>
            </w:r>
          </w:p>
        </w:tc>
      </w:tr>
      <w:tr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AI Semantic Match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LLM embeddings for semantic name similarity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Non-Latin scripts, multilingual data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High</w:t>
            </w:r>
          </w:p>
        </w:tc>
      </w:tr>
    </w:tbl>
    <w:p/>
    <w:p>
      <w:pPr>
        <w:pStyle w:val="Heading1"/>
      </w:pPr>
      <w:r>
        <w:t>2. ML Match Models</w:t>
      </w:r>
    </w:p>
    <w:p>
      <w:pPr>
        <w:pStyle w:val="Heading2"/>
      </w:pPr>
      <w:r>
        <w:t>2.1 Reltio ML Model Architecture</w:t>
      </w:r>
    </w:p>
    <w:p>
      <w:r>
        <w:t>Reltio's ML match models are binary classifiers trained on historical steward decisions. Given a pair of entity representations, the model outputs a match probability (0.0-1.0). Multiple models can be combined in an ensemble for higher precision.</w:t>
      </w:r>
    </w:p>
    <w:p>
      <w:pPr>
        <w:pStyle w:val="ListBullet"/>
      </w:pPr>
      <w:r>
        <w:t>Features: Jaro-Winkler similarity, phonetic codes, token overlap, attribute completeness, address geo-distance</w:t>
      </w:r>
    </w:p>
    <w:p>
      <w:pPr>
        <w:pStyle w:val="ListBullet"/>
      </w:pPr>
      <w:r>
        <w:t>Algorithm: Gradient Boosted Trees (XGBoost) with SHAP explainability</w:t>
      </w:r>
    </w:p>
    <w:p>
      <w:pPr>
        <w:pStyle w:val="ListBullet"/>
      </w:pPr>
      <w:r>
        <w:t>Training data: Minimum 2,000 labeled pairs (1,000 matches + 1,000 non-matches)</w:t>
      </w:r>
    </w:p>
    <w:p>
      <w:pPr>
        <w:pStyle w:val="ListBullet"/>
      </w:pPr>
      <w:r>
        <w:t>Retraining: Automated monthly retraining on accumulated steward decisions</w:t>
      </w:r>
    </w:p>
    <w:p>
      <w:pPr>
        <w:pStyle w:val="Heading2"/>
      </w:pPr>
      <w:r>
        <w:t>2.2 Model Training Process</w:t>
      </w:r>
    </w:p>
    <w:p>
      <w:pPr>
        <w:pStyle w:val="ListNumber"/>
      </w:pPr>
      <w:r>
        <w:t>Label Generation: Export 3,000 candidate pairs from match engine review queue</w:t>
      </w:r>
    </w:p>
    <w:p>
      <w:pPr>
        <w:pStyle w:val="ListNumber"/>
      </w:pPr>
      <w:r>
        <w:t>Expert Labeling: Domain experts label each pair as Match/Non-Match/Uncertain</w:t>
      </w:r>
    </w:p>
    <w:p>
      <w:pPr>
        <w:pStyle w:val="ListNumber"/>
      </w:pPr>
      <w:r>
        <w:t>Feature Engineering: Compute similarity scores for all matching attributes</w:t>
      </w:r>
    </w:p>
    <w:p>
      <w:pPr>
        <w:pStyle w:val="ListNumber"/>
      </w:pPr>
      <w:r>
        <w:t>Model Training: Train XGBoost classifier with 80/20 train/validation split</w:t>
      </w:r>
    </w:p>
    <w:p>
      <w:pPr>
        <w:pStyle w:val="ListNumber"/>
      </w:pPr>
      <w:r>
        <w:t>Evaluation: Measure precision/recall at deployment threshold — target: F1 &gt; 0.94</w:t>
      </w:r>
    </w:p>
    <w:p>
      <w:pPr>
        <w:pStyle w:val="ListNumber"/>
      </w:pPr>
      <w:r>
        <w:t>A/B Testing: Deploy model alongside rule-based — compare precision over 30 days</w:t>
      </w:r>
    </w:p>
    <w:p>
      <w:pPr>
        <w:pStyle w:val="ListNumber"/>
      </w:pPr>
      <w:r>
        <w:t>Promote: If ML precision &gt; rule-based, promote ML to primary match strategy</w:t>
      </w:r>
    </w:p>
    <w:p>
      <w:pPr>
        <w:pStyle w:val="Heading1"/>
      </w:pPr>
      <w:r>
        <w:t>3. Network-Based Matching</w:t>
      </w:r>
    </w:p>
    <w:p>
      <w:pPr>
        <w:pStyle w:val="Heading2"/>
      </w:pPr>
      <w:r>
        <w:t>3.1 Identity Graph Concept</w:t>
      </w:r>
    </w:p>
    <w:p>
      <w:r>
        <w:t>Network-based matching identifies entity clusters by traversing shared attribute connections. Two individuals sharing an email, phone, and address form a connected component in the identity graph — likely the same person even if names differ.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Network matching: shared attribute graph traversal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Node: Individual A (John Smith, john@example.com, 555-1234, 123 Main St)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Node: Individual B (J. Smith, john@example.com, 555-XXXX, 124 Main St)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Node: Individual C (Jonathan Smith, 555-1234, 123 Main St)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/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Edges: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A ↔ B: shared email (john@example.com) → weight: 0.90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A ↔ C: shared phone (555-1234) + shared address → weight: 0.85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/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Result: A, B, C form a connected cluster → likely same individual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Match decision: Review for merge (network confidence: 0.87)</w:t>
      </w:r>
    </w:p>
    <w:p/>
    <w:p>
      <w:pPr>
        <w:pStyle w:val="Heading2"/>
      </w:pPr>
      <w:r>
        <w:t>3.2 Household Resolution</w:t>
      </w:r>
    </w:p>
    <w:p>
      <w:pPr>
        <w:pStyle w:val="ListBullet"/>
      </w:pPr>
      <w:r>
        <w:t>Identify household by shared address + shared last name among Individuals</w:t>
      </w:r>
    </w:p>
    <w:p>
      <w:pPr>
        <w:pStyle w:val="ListBullet"/>
      </w:pPr>
      <w:r>
        <w:t>Create Household entity type as container for Individual members</w:t>
      </w:r>
    </w:p>
    <w:p>
      <w:pPr>
        <w:pStyle w:val="ListBullet"/>
      </w:pPr>
      <w:r>
        <w:t>Use network matching to identify household members across multiple addresses (seasonal)</w:t>
      </w:r>
    </w:p>
    <w:p>
      <w:pPr>
        <w:pStyle w:val="ListBullet"/>
      </w:pPr>
      <w:r>
        <w:t>Preserve individual golden records within household; household is relationship container</w:t>
      </w:r>
    </w:p>
    <w:p>
      <w:pPr>
        <w:pStyle w:val="Heading1"/>
      </w:pPr>
      <w:r>
        <w:t>4. Cross-Domain Matching</w:t>
      </w:r>
    </w:p>
    <w:p>
      <w:pPr>
        <w:pStyle w:val="Heading2"/>
      </w:pPr>
      <w:r>
        <w:t>4.1 Individual-to-Organization Linking</w:t>
      </w:r>
    </w:p>
    <w:p>
      <w:r>
        <w:t>Cross-domain matching resolves relationships across entity types — specifically linking Individual entities to their employing Organization via email domain matching and company name similarity.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Cross-domain relationship resolution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Individual: Jane Doe (jane.doe@acmecorp.com)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Organization: ACME Corporation (domain: acmecorp.com)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/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Resolution: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1. Extract email domain from Individual email: acmecorp.com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2. Lookup Organization with matching domain in registry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3. If confidence &gt; 0.85: Create employedBy relationship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4. Individual → employedBy → ACME Corporation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/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Config: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{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"crossDomainRule": "EMAIL_DOMAIN_ORG_MATCH",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"sourceEntity": "com.example.Individual",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"targetEntity": "com.example.Organization",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"sourceAttr": "emailAddresses[*].email → extract domain",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"targetAttr": "domains[*].domain",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"matchType": "EXACT",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"relationshipType": "employedBy",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"confidence": 0.85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}</w:t>
      </w:r>
    </w:p>
    <w:p/>
    <w:p>
      <w:pPr>
        <w:pStyle w:val="Heading1"/>
      </w:pPr>
      <w:r>
        <w:t>5. Active Learning Pipeline</w:t>
      </w:r>
    </w:p>
    <w:p>
      <w:pPr>
        <w:pStyle w:val="Heading2"/>
      </w:pPr>
      <w:r>
        <w:t>5.1 Active Learning Cycle</w:t>
      </w:r>
    </w:p>
    <w:p>
      <w:r>
        <w:t>Active learning continuously improves match model accuracy by selecting the most informative uncertain cases for steward labeling.</w:t>
      </w:r>
    </w:p>
    <w:p>
      <w:pPr>
        <w:pStyle w:val="ListNumber"/>
      </w:pPr>
      <w:r>
        <w:t>Match engine generates candidate pairs with ML confidence in review zone (0.70-0.90)</w:t>
      </w:r>
    </w:p>
    <w:p>
      <w:pPr>
        <w:pStyle w:val="ListNumber"/>
      </w:pPr>
      <w:r>
        <w:t>Active learning selector picks 50 pairs/day closest to decision boundary (confidence ~0.80)</w:t>
      </w:r>
    </w:p>
    <w:p>
      <w:pPr>
        <w:pStyle w:val="ListNumber"/>
      </w:pPr>
      <w:r>
        <w:t>Steward labels selected pairs (10-minute daily investment per steward)</w:t>
      </w:r>
    </w:p>
    <w:p>
      <w:pPr>
        <w:pStyle w:val="ListNumber"/>
      </w:pPr>
      <w:r>
        <w:t>New labels added to training set; model retrained weekly</w:t>
      </w:r>
    </w:p>
    <w:p>
      <w:pPr>
        <w:pStyle w:val="ListNumber"/>
      </w:pPr>
      <w:r>
        <w:t>Calibration: Decision boundary shifts as model learns — review threshold auto-adjusts</w:t>
      </w:r>
    </w:p>
    <w:p>
      <w:pPr>
        <w:shd w:fill="F3E5F5" w:val="clear"/>
        <w:pBdr>
          <w:top w:val="single" w:sz="4" w:space="4" w:color="9C27B0"/>
          <w:left w:val="single" w:sz="12" w:space="4" w:color="9C27B0"/>
          <w:right w:val="single" w:sz="4" w:space="4" w:color="9C27B0"/>
        </w:pBdr>
        <w:spacing w:after="0"/>
        <w:ind w:left="432" w:right="432"/>
      </w:pPr>
      <w:r>
        <w:rPr>
          <w:b/>
          <w:color w:val="9C27B0"/>
          <w:sz w:val="20"/>
        </w:rPr>
        <w:t xml:space="preserve">  AI/AGENTIC</w:t>
      </w:r>
    </w:p>
    <w:p>
      <w:pPr>
        <w:shd w:fill="F3E5F5" w:val="clear"/>
        <w:pBdr>
          <w:bottom w:val="single" w:sz="4" w:space="4" w:color="9C27B0"/>
          <w:left w:val="single" w:sz="12" w:space="4" w:color="9C27B0"/>
          <w:right w:val="single" w:sz="4" w:space="4" w:color="9C27B0"/>
        </w:pBdr>
        <w:spacing w:before="0"/>
        <w:ind w:left="432" w:right="432"/>
      </w:pPr>
      <w:r>
        <w:rPr>
          <w:color w:val="4B5563"/>
          <w:sz w:val="20"/>
        </w:rPr>
        <w:t xml:space="preserve">  Active learning achieves 90% of full model performance with only 10% of the labeling effort. Prioritize uncertain pair labeling over exhaustive dataset labeling for fastest precision improvement.</w:t>
      </w:r>
    </w:p>
    <w:p/>
    <w:p>
      <w:pPr>
        <w:pStyle w:val="Heading1"/>
      </w:pPr>
      <w:r>
        <w:t>6. Match Performance Tuning</w:t>
      </w:r>
    </w:p>
    <w:p>
      <w:pPr>
        <w:pStyle w:val="Heading2"/>
      </w:pPr>
      <w:r>
        <w:t>6.1 Blocking Optimization</w:t>
      </w:r>
    </w:p>
    <w:p>
      <w:pPr>
        <w:pStyle w:val="ListBullet"/>
      </w:pPr>
      <w:r>
        <w:t>Profile blocking rule effectiveness: Each rule should pass &lt; 1% of all entity pairs to scoring</w:t>
      </w:r>
    </w:p>
    <w:p>
      <w:pPr>
        <w:pStyle w:val="ListBullet"/>
      </w:pPr>
      <w:r>
        <w:t>Composite blocking: AND multiple blocking conditions for tighter candidate selection</w:t>
      </w:r>
    </w:p>
    <w:p>
      <w:pPr>
        <w:pStyle w:val="ListBullet"/>
      </w:pPr>
      <w:r>
        <w:t>Blocking coverage: Verify blocking rules pass &gt; 99% of true match pairs (recall at blocking stage)</w:t>
      </w:r>
    </w:p>
    <w:p>
      <w:pPr>
        <w:pStyle w:val="ListBullet"/>
      </w:pPr>
      <w:r>
        <w:t>Index optimization: Ensure blocking attributes are indexed in Reltio's search layer</w:t>
      </w:r>
    </w:p>
    <w:p>
      <w:pPr>
        <w:pStyle w:val="Heading2"/>
      </w:pPr>
      <w:r>
        <w:t>6.2 Performance Benchmarks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Entity Volume</w:t>
            </w:r>
          </w:p>
        </w:tc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Target Match Throughput</w:t>
            </w:r>
          </w:p>
        </w:tc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Infrastructure Recommendation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&lt; 1M entities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&gt; 1,000 entities/sec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Standard Reltio tenant configuration</w:t>
            </w:r>
          </w:p>
        </w:tc>
      </w:tr>
      <w:tr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1M – 10M entities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&gt; 500 entities/sec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Request performance tier upgrade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&gt; 10M entities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Batch match job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Scheduled overnight match batch with streaming catch-up</w:t>
            </w:r>
          </w:p>
        </w:tc>
      </w:tr>
    </w:tbl>
    <w:p/>
    <w:p>
      <w:pPr>
        <w:pStyle w:val="Heading1"/>
      </w:pPr>
      <w:r>
        <w:t>Related Assets</w:t>
      </w:r>
    </w:p>
    <w:p>
      <w:r>
        <w:t>The following documents in the Mastech Digital Informatica Asset Library are related to this guide: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0C548A" w:val="clear"/>
          </w:tcPr>
          <w:p>
            <w:r>
              <w:rPr>
                <w:b/>
                <w:color w:val="FFFFFF"/>
                <w:sz w:val="20"/>
              </w:rPr>
              <w:t>Document</w:t>
            </w:r>
          </w:p>
        </w:tc>
        <w:tc>
          <w:tcPr>
            <w:tcW w:type="dxa" w:w="4680"/>
            <w:shd w:fill="0C548A" w:val="clear"/>
          </w:tcPr>
          <w:p>
            <w:r>
              <w:rPr>
                <w:b/>
                <w:color w:val="FFFFFF"/>
                <w:sz w:val="20"/>
              </w:rPr>
              <w:t>Category / Path</w:t>
            </w:r>
          </w:p>
        </w:tc>
      </w:tr>
      <w:tr>
        <w:tc>
          <w:tcPr>
            <w:tcW w:type="dxa" w:w="4680"/>
          </w:tcPr>
          <w:p>
            <w:r>
              <w:rPr>
                <w:sz w:val="20"/>
              </w:rPr>
              <w:t>MM-001: Match Rule Development</w:t>
            </w:r>
          </w:p>
        </w:tc>
        <w:tc>
          <w:tcPr>
            <w:tcW w:type="dxa" w:w="4680"/>
          </w:tcPr>
          <w:p>
            <w:r>
              <w:rPr>
                <w:sz w:val="20"/>
              </w:rPr>
              <w:t>Reltio Asset Library</w:t>
            </w:r>
          </w:p>
        </w:tc>
      </w:tr>
      <w:tr>
        <w:tc>
          <w:tcPr>
            <w:tcW w:type="dxa" w:w="4680"/>
            <w:shd w:fill="F4F6FA" w:val="clear"/>
          </w:tcPr>
          <w:p>
            <w:r>
              <w:rPr>
                <w:sz w:val="20"/>
              </w:rPr>
              <w:t>ADV-002: Machine Learning Models</w:t>
            </w:r>
          </w:p>
        </w:tc>
        <w:tc>
          <w:tcPr>
            <w:tcW w:type="dxa" w:w="4680"/>
            <w:shd w:fill="F4F6FA" w:val="clear"/>
          </w:tcPr>
          <w:p>
            <w:r>
              <w:rPr>
                <w:sz w:val="20"/>
              </w:rPr>
              <w:t>Reltio Asset Library</w:t>
            </w:r>
          </w:p>
        </w:tc>
      </w:tr>
      <w:tr>
        <w:tc>
          <w:tcPr>
            <w:tcW w:type="dxa" w:w="4680"/>
          </w:tcPr>
          <w:p>
            <w:r>
              <w:rPr>
                <w:sz w:val="20"/>
              </w:rPr>
              <w:t>ADV-003: Real-Time Processing</w:t>
            </w:r>
          </w:p>
        </w:tc>
        <w:tc>
          <w:tcPr>
            <w:tcW w:type="dxa" w:w="4680"/>
          </w:tcPr>
          <w:p>
            <w:r>
              <w:rPr>
                <w:sz w:val="20"/>
              </w:rPr>
              <w:t>Reltio Asset Library</w:t>
            </w:r>
          </w:p>
        </w:tc>
      </w:tr>
      <w:tr>
        <w:tc>
          <w:tcPr>
            <w:tcW w:type="dxa" w:w="4680"/>
            <w:shd w:fill="F4F6FA" w:val="clear"/>
          </w:tcPr>
          <w:p>
            <w:r>
              <w:rPr>
                <w:sz w:val="20"/>
              </w:rPr>
              <w:t>DQ-001: Data Quality Rules Engine</w:t>
            </w:r>
          </w:p>
        </w:tc>
        <w:tc>
          <w:tcPr>
            <w:tcW w:type="dxa" w:w="4680"/>
            <w:shd w:fill="F4F6FA" w:val="clear"/>
          </w:tcPr>
          <w:p>
            <w:r>
              <w:rPr>
                <w:sz w:val="20"/>
              </w:rPr>
              <w:t>Reltio Asset Library</w:t>
            </w:r>
          </w:p>
        </w:tc>
      </w:tr>
    </w:tbl>
    <w:p/>
    <w:sectPr w:rsidR="00FC693F" w:rsidRPr="0006063C" w:rsidSect="0003461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6"/>
      </w:rPr>
      <w:t>© 2026 Mastech Digital | Reltio MDM Platform Assets | Confidential</w:t>
    </w:r>
    <w:r>
      <w:rPr>
        <w:color w:val="999999"/>
        <w:sz w:val="16"/>
      </w:rPr>
      <w:t xml:space="preserve"> | Page </w:t>
    </w:r>
    <w:r>
      <w:fldChar w:fldCharType="begin"/>
    </w:r>
    <w:r>
      <w:instrText xml:space="preserve"> PAGE </w:instrText>
    </w:r>
    <w:r>
      <w:fldChar w:fldCharType="end"/>
    </w:r>
    <w:r>
      <w:rPr>
        <w:color w:val="999999"/>
        <w:sz w:val="16"/>
      </w:rPr>
      <w:t xml:space="preserve"> of </w:t>
    </w:r>
    <w:r>
      <w:fldChar w:fldCharType="begin"/>
    </w:r>
    <w:r>
      <w:instrText xml:space="preserve"> NUMPAGES </w:instrText>
    </w:r>
    <w:r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Aptos" w:hAnsi="Aptos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8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0F4761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 w:ascii="Aptos Display" w:hAnsi="Aptos Display"/>
      <w:b/>
      <w:bCs/>
      <w:color w:val="0F476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Aptos Display" w:hAnsi="Aptos Display"/>
      <w:b/>
      <w:bCs/>
      <w:color w:val="0F4761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